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566.9291338582675"/>
        <w:rPr>
          <w:rFonts w:ascii="Montserrat" w:cs="Montserrat" w:eastAsia="Montserrat" w:hAnsi="Montserrat"/>
          <w:b w:val="1"/>
          <w:color w:val="233855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323850</wp:posOffset>
            </wp:positionH>
            <wp:positionV relativeFrom="paragraph">
              <wp:posOffset>133350</wp:posOffset>
            </wp:positionV>
            <wp:extent cx="1638675" cy="12287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3089" l="19607" r="0" t="15011"/>
                    <a:stretch>
                      <a:fillRect/>
                    </a:stretch>
                  </pic:blipFill>
                  <pic:spPr>
                    <a:xfrm>
                      <a:off x="0" y="0"/>
                      <a:ext cx="1638675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566.9291338582675"/>
        <w:rPr>
          <w:rFonts w:ascii="Montserrat" w:cs="Montserrat" w:eastAsia="Montserrat" w:hAnsi="Montserrat"/>
          <w:b w:val="1"/>
          <w:color w:val="23385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566.9291338582675"/>
        <w:rPr>
          <w:rFonts w:ascii="Montserrat" w:cs="Montserrat" w:eastAsia="Montserrat" w:hAnsi="Montserrat"/>
          <w:b w:val="1"/>
          <w:color w:val="23385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566.9291338582675"/>
        <w:rPr>
          <w:rFonts w:ascii="Montserrat" w:cs="Montserrat" w:eastAsia="Montserrat" w:hAnsi="Montserrat"/>
          <w:b w:val="1"/>
          <w:color w:val="23385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566.9291338582675"/>
        <w:rPr>
          <w:rFonts w:ascii="Montserrat" w:cs="Montserrat" w:eastAsia="Montserrat" w:hAnsi="Montserrat"/>
          <w:b w:val="1"/>
          <w:color w:val="233855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33855"/>
          <w:sz w:val="28"/>
          <w:szCs w:val="28"/>
          <w:rtl w:val="0"/>
        </w:rPr>
        <w:t xml:space="preserve">STANDARD WYKOŃCZENIA</w:t>
      </w:r>
    </w:p>
    <w:p w:rsidR="00000000" w:rsidDel="00000000" w:rsidP="00000000" w:rsidRDefault="00000000" w:rsidRPr="00000000" w14:paraId="00000006">
      <w:pPr>
        <w:spacing w:after="0" w:line="240" w:lineRule="auto"/>
        <w:ind w:left="566.9291338582675" w:firstLine="0"/>
        <w:rPr>
          <w:rFonts w:ascii="Montserrat" w:cs="Montserrat" w:eastAsia="Montserrat" w:hAnsi="Montserrat"/>
          <w:b w:val="1"/>
          <w:color w:val="233855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33855"/>
          <w:sz w:val="28"/>
          <w:szCs w:val="28"/>
          <w:rtl w:val="0"/>
        </w:rPr>
        <w:t xml:space="preserve">– budynki w zabudowie szeregowej</w:t>
      </w:r>
    </w:p>
    <w:p w:rsidR="00000000" w:rsidDel="00000000" w:rsidP="00000000" w:rsidRDefault="00000000" w:rsidRPr="00000000" w14:paraId="00000007">
      <w:pPr>
        <w:spacing w:after="0" w:line="240" w:lineRule="auto"/>
        <w:ind w:left="0" w:right="2118.1889763779536" w:firstLine="0"/>
        <w:rPr>
          <w:rFonts w:ascii="Montserrat" w:cs="Montserrat" w:eastAsia="Montserrat" w:hAnsi="Montserrat"/>
          <w:b w:val="1"/>
          <w:color w:val="2338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left="566.9291338582675" w:right="842.5984251968515" w:firstLine="0"/>
        <w:rPr>
          <w:rFonts w:ascii="Montserrat" w:cs="Montserrat" w:eastAsia="Montserrat" w:hAnsi="Montserrat"/>
          <w:b w:val="1"/>
          <w:color w:val="2338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left="566.9291338582675" w:right="842.5984251968515" w:firstLine="0"/>
        <w:rPr>
          <w:rFonts w:ascii="Montserrat" w:cs="Montserrat" w:eastAsia="Montserrat" w:hAnsi="Montserrat"/>
          <w:b w:val="1"/>
          <w:color w:val="2338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left="425.19685039370086" w:right="135.4724409448835" w:firstLine="0"/>
        <w:rPr>
          <w:rFonts w:ascii="Montserrat" w:cs="Montserrat" w:eastAsia="Montserrat" w:hAnsi="Montserrat"/>
          <w:b w:val="1"/>
          <w:color w:val="23385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33855"/>
          <w:sz w:val="20"/>
          <w:szCs w:val="20"/>
          <w:rtl w:val="0"/>
        </w:rPr>
        <w:t xml:space="preserve">Konstrukcja budynków wykonywana zostanie w systemie Mabudo Rapid</w:t>
      </w:r>
      <w:r w:rsidDel="00000000" w:rsidR="00000000" w:rsidRPr="00000000">
        <w:rPr>
          <w:rFonts w:ascii="Montserrat" w:cs="Montserrat" w:eastAsia="Montserrat" w:hAnsi="Montserrat"/>
          <w:b w:val="1"/>
          <w:color w:val="233855"/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rFonts w:ascii="Montserrat" w:cs="Montserrat" w:eastAsia="Montserrat" w:hAnsi="Montserrat"/>
          <w:b w:val="1"/>
          <w:color w:val="233855"/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 w14:paraId="0000000B">
      <w:pPr>
        <w:spacing w:after="0" w:line="276" w:lineRule="auto"/>
        <w:ind w:left="425.19685039370086" w:right="135.4724409448835" w:firstLine="0"/>
        <w:rPr>
          <w:rFonts w:ascii="Montserrat" w:cs="Montserrat" w:eastAsia="Montserrat" w:hAnsi="Montserrat"/>
          <w:b w:val="1"/>
          <w:color w:val="23385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33855"/>
          <w:sz w:val="20"/>
          <w:szCs w:val="20"/>
          <w:rtl w:val="0"/>
        </w:rPr>
        <w:t xml:space="preserve">jest to kompletne strukturalne rozwiązanie, na które składają się następujące elementy:</w:t>
      </w:r>
    </w:p>
    <w:p w:rsidR="00000000" w:rsidDel="00000000" w:rsidP="00000000" w:rsidRDefault="00000000" w:rsidRPr="00000000" w14:paraId="0000000C">
      <w:pPr>
        <w:spacing w:after="0" w:line="276" w:lineRule="auto"/>
        <w:ind w:firstLine="0"/>
        <w:rPr>
          <w:rFonts w:ascii="Montserrat" w:cs="Montserrat" w:eastAsia="Montserrat" w:hAnsi="Montserrat"/>
          <w:color w:val="2338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rPr>
          <w:rFonts w:ascii="Montserrat" w:cs="Montserrat" w:eastAsia="Montserrat" w:hAnsi="Montserrat"/>
          <w:color w:val="23385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33855"/>
          <w:sz w:val="20"/>
          <w:szCs w:val="20"/>
          <w:rtl w:val="0"/>
        </w:rPr>
        <w:t xml:space="preserve">Mabudo Eco</w:t>
      </w:r>
      <w:r w:rsidDel="00000000" w:rsidR="00000000" w:rsidRPr="00000000">
        <w:rPr>
          <w:rFonts w:ascii="Montserrat" w:cs="Montserrat" w:eastAsia="Montserrat" w:hAnsi="Montserrat"/>
          <w:b w:val="1"/>
          <w:color w:val="233855"/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rFonts w:ascii="Montserrat" w:cs="Montserrat" w:eastAsia="Montserrat" w:hAnsi="Montserrat"/>
          <w:b w:val="1"/>
          <w:color w:val="233855"/>
          <w:sz w:val="20"/>
          <w:szCs w:val="20"/>
          <w:rtl w:val="0"/>
        </w:rPr>
        <w:t xml:space="preserve"> 2-warstwowa ściana strukturalna,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rPr>
          <w:rFonts w:ascii="Montserrat" w:cs="Montserrat" w:eastAsia="Montserrat" w:hAnsi="Montserrat"/>
          <w:b w:val="1"/>
          <w:color w:val="23385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33855"/>
          <w:sz w:val="20"/>
          <w:szCs w:val="20"/>
          <w:rtl w:val="0"/>
        </w:rPr>
        <w:t xml:space="preserve">stropy drewniane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720" w:hanging="360"/>
        <w:rPr>
          <w:rFonts w:ascii="Montserrat" w:cs="Montserrat" w:eastAsia="Montserrat" w:hAnsi="Montserrat"/>
          <w:b w:val="1"/>
          <w:color w:val="23385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33855"/>
          <w:sz w:val="20"/>
          <w:szCs w:val="20"/>
          <w:rtl w:val="0"/>
        </w:rPr>
        <w:t xml:space="preserve">prefabrykowane wiązary dachowe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720" w:hanging="360"/>
        <w:rPr>
          <w:rFonts w:ascii="Montserrat" w:cs="Montserrat" w:eastAsia="Montserrat" w:hAnsi="Montserrat"/>
          <w:b w:val="1"/>
          <w:color w:val="23385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33855"/>
          <w:sz w:val="20"/>
          <w:szCs w:val="20"/>
          <w:rtl w:val="0"/>
        </w:rPr>
        <w:t xml:space="preserve">prefabrykowane biegi schodowe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Montserrat" w:cs="Montserrat" w:eastAsia="Montserrat" w:hAnsi="Montserrat"/>
          <w:b w:val="1"/>
          <w:color w:val="2338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Fundamenty: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Ławy żelbetowe według projektu konstrukcji o grubości  35 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Prefabrykowane podwaliny ścienne.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Ściany zewnętrze: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Ściany zewnętrzne, dwuwarstwowe wykonane z w pełni zintegrowanych elementów prefabrykowanych w technologii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Mabudo Eco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o grubości 35cm.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Ściany działowe: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Ściany wewnętrzne działowe, wykonane z płyt kartonowo gipsowych na ruszcie, wypełnione wełną mineralną,  o grubościach od 8 do 14 cm.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Posadzka na gruncie – w przestrzeni lokalu: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Warstwa zagęszczonego piasku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Warstwa wyrównawcza z chudego betonu o grubości 10 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Hydroizolacja bitumiczna podposadzkowa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Termoizolacja ze styropianu o grubości 20 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Warstwa rozdzielająca z czarnej folii budowlanej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Szlichta betonowa zbrojona włóknem rozproszonym o grubości 6 cm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rPr>
          <w:rFonts w:ascii="Montserrat" w:cs="Montserrat" w:eastAsia="Montserrat" w:hAnsi="Montserrat"/>
          <w:color w:val="2338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Posadzka na gruncie – w przestrzeni garażu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Warstwa zagęszczonego piasku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Warstwa wyrównawcza z chudego betonu o grubości 20 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Hydroizolacja bitumiczna podposadzkowa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Termoizolacja ze styroduru o grubości 6 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Warstwa rozdzielająca z czarnej folii budowlanej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Wylewka betonowa zbrojona siatką o grubości 10 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Strop nad parterem oraz posadzki: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Sufit podwieszany z płyt gipsowo-kartonowych na ruszcie stalowym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Drewniana konstrukcja nośna stropu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Płyta OSB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Termoizolacja ze styropianu o grubości 5 cm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Warstwa rozdzielająca z czarnej folii budowlanej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Szlichta betonowa zbrojona włóknem rozproszonym o grubości 4 cm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rPr>
          <w:rFonts w:ascii="Montserrat" w:cs="Montserrat" w:eastAsia="Montserrat" w:hAnsi="Montserrat"/>
          <w:color w:val="2338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Schody: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425.19685039370046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Spoczniki oraz biegi schodowe wykonywane z prefabrykowanych elementów stalowych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firstLine="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 technologii Mabudo.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Konstrukcja dachu: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435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Konstrukcja dachu wykonana z prefabrykowanych wiązarów dachowych</w:t>
      </w:r>
      <w:r w:rsidDel="00000000" w:rsidR="00000000" w:rsidRPr="00000000">
        <w:rPr>
          <w:rFonts w:ascii="Montserrat" w:cs="Montserrat" w:eastAsia="Montserrat" w:hAnsi="Montserrat"/>
          <w:color w:val="233855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 technologii Mabudo.  Poszczególne elementy wykonane z sezonowanego drewna szwedzkiego, łączone ze sobą za pomocą silnie prasowanymi, metalowymi łącznikami MiTek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Wykończenie dachu 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425.19685039370046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Warstwa wstępnego krycia – wysoko paroprzepuszczalna folia dachowa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425.19685039370046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Kontrłaty oraz łaty drewniane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425.19685039370046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Dachówka betonowa w kolorze ceglanym Brass Tegalit Protegon lub równoważna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rPr>
          <w:rFonts w:ascii="Montserrat" w:cs="Montserrat" w:eastAsia="Montserrat" w:hAnsi="Montserrat"/>
          <w:color w:val="2338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Ocieplenie dachu: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Termoizolacja dachu wykonana z płyt wełny mineralnej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o grubości 25 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Płyta gipsowo kartonowa na ruszcie stalowym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Elewacja: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Elewację stanowi zewnętrzna warstwa prefabrykowanego elementu ściennego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 technologii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 Mabudo Eco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superscript"/>
          <w:rtl w:val="0"/>
        </w:rPr>
        <w:t xml:space="preserve">®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Drzwi wejściowe do mieszkań: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Drzwi zewnętrzne Batory klasa 4C lub równoważne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Okna: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Stolarka okienna PCV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Okna dachowe drewniane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Tereny zewnętrzne: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Opaska żwirowa okalająca budynek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Zagospodarowanie terenu zgodne ze stanem istniejącym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rPr>
          <w:rFonts w:ascii="Montserrat" w:cs="Montserrat" w:eastAsia="Montserrat" w:hAnsi="Montserrat"/>
          <w:color w:val="2338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Budynek będzie zaopatrzony w następujące instalacje: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Instalację elektryczną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Instalację odgromową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Instalację niskoprądowe i telekomunikacyjne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Instalację gazowa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Instalację wodną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Instalację kanalizacyjną sanitarną i deszczową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Instalację wentylacji mechanicznej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Wysokość pomieszczeń: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Wysokość pomieszczeń w budynku na parterze (liczona od poziomu wykończonej posadzki do poziomu wykończonego sufitu) wynosi 2,68 m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Wysokość pomieszczeń w budynku na pierwszym piętrze (liczona od poziomu wykończonej posadzki do poziomu wykończonego sufitu) wynosi od 1,45 m ( przy ścianie kolankowej) do 2,96 m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Garaż: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Garaż zlokalizowany na parterze budynku, na jeden lokal przypadają jedno stanowisko parkingowe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33855"/>
          <w:sz w:val="20"/>
          <w:szCs w:val="20"/>
          <w:u w:val="none"/>
          <w:shd w:fill="auto" w:val="clear"/>
          <w:vertAlign w:val="baseline"/>
          <w:rtl w:val="0"/>
        </w:rPr>
        <w:t xml:space="preserve">Garaż wyposażony w automatyczną bramę wjazdową 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color w:val="233855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1108.1102362204729" w:top="850.3937007874016" w:left="850.3937007874016" w:right="1003.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unhideWhenUsed w:val="1"/>
    <w:rsid w:val="009D6076"/>
    <w:pPr>
      <w:spacing w:after="119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 w:val="1"/>
    <w:rsid w:val="00B563A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563A8"/>
  </w:style>
  <w:style w:type="paragraph" w:styleId="Stopka">
    <w:name w:val="footer"/>
    <w:basedOn w:val="Normalny"/>
    <w:link w:val="StopkaZnak"/>
    <w:uiPriority w:val="99"/>
    <w:unhideWhenUsed w:val="1"/>
    <w:rsid w:val="00B563A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563A8"/>
  </w:style>
  <w:style w:type="character" w:styleId="Tekstzastpczy">
    <w:name w:val="Placeholder Text"/>
    <w:basedOn w:val="Domylnaczcionkaakapitu"/>
    <w:uiPriority w:val="99"/>
    <w:semiHidden w:val="1"/>
    <w:rsid w:val="00F21CF4"/>
    <w:rPr>
      <w:color w:val="808080"/>
    </w:rPr>
  </w:style>
  <w:style w:type="paragraph" w:styleId="Akapitzlist">
    <w:name w:val="List Paragraph"/>
    <w:basedOn w:val="Normalny"/>
    <w:uiPriority w:val="34"/>
    <w:qFormat w:val="1"/>
    <w:rsid w:val="00CF560E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D0F7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D0F7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AtmcK9xWcEXninvQqXK/TgEtg==">AMUW2mUiF8lmLJ/HoRX3XYPof0E/H/8c/9JYgR6U3ZlLBBGvKZ0z/khZrzqrznDtNXPVC2hMsVF5nLTNGB+lnk9uyN5jlkmosmkmUUs8Vf9aRQBYImhX81INeuZIzBFZ0xvuLSFLxTFV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2019-07-31T13:49:00Z</dcterms:created>
  <dc:creator>URBA</dc:creator>
</cp:coreProperties>
</file>